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4F" w:rsidRDefault="00D96C4B">
      <w:r>
        <w:t xml:space="preserve">Современное образование вынужденным образом опирается на экранные технологии работы с медиа-данными. Дело </w:t>
      </w:r>
      <w:r w:rsidR="00641B7A">
        <w:t>не только в том, что актуальные</w:t>
      </w:r>
      <w:r>
        <w:t xml:space="preserve"> мультимедийные средства отображения</w:t>
      </w:r>
      <w:r w:rsidR="00641B7A">
        <w:t xml:space="preserve"> информации</w:t>
      </w:r>
      <w:r>
        <w:t xml:space="preserve"> открывают множество новых возможностей эффективной работы с учебным материалом</w:t>
      </w:r>
      <w:proofErr w:type="gramStart"/>
      <w:r w:rsidR="00641B7A">
        <w:t>.</w:t>
      </w:r>
      <w:proofErr w:type="gramEnd"/>
      <w:r w:rsidR="00641B7A">
        <w:t xml:space="preserve"> Д</w:t>
      </w:r>
      <w:r>
        <w:t>ело ещё и в том, что современные дети с малого возраста уже приучены именно к экранному восприятию информации</w:t>
      </w:r>
      <w:r w:rsidR="00641B7A">
        <w:t>,</w:t>
      </w:r>
      <w:r>
        <w:t xml:space="preserve"> и другие методы оказываются подчас не столь эффективны</w:t>
      </w:r>
      <w:r w:rsidR="00641B7A">
        <w:t>ми</w:t>
      </w:r>
      <w:r>
        <w:t xml:space="preserve"> и востребован</w:t>
      </w:r>
      <w:r w:rsidR="00641B7A">
        <w:t>н</w:t>
      </w:r>
      <w:r>
        <w:t>ы</w:t>
      </w:r>
      <w:r w:rsidR="00641B7A">
        <w:t>ми</w:t>
      </w:r>
      <w:r>
        <w:t xml:space="preserve">. Более того, профессиональная деятельность в очень многих сферах подразумевает владение средствами работы с медиаданными для создания аудиовизуальных презентаций, иллюстраций, докладов, учебно-технических материалов, </w:t>
      </w:r>
      <w:r w:rsidR="00BE24FA">
        <w:t>веща</w:t>
      </w:r>
      <w:r w:rsidR="00641B7A">
        <w:t>ния и т.п. Причём речь идёт</w:t>
      </w:r>
      <w:r w:rsidR="00BE24FA">
        <w:t xml:space="preserve"> </w:t>
      </w:r>
      <w:r w:rsidR="00641B7A">
        <w:t xml:space="preserve">совсем </w:t>
      </w:r>
      <w:r w:rsidR="00BE24FA">
        <w:t>не</w:t>
      </w:r>
      <w:r w:rsidR="00641B7A">
        <w:t xml:space="preserve"> только</w:t>
      </w:r>
      <w:r w:rsidR="00BE24FA">
        <w:t xml:space="preserve"> о журналистике или работниках культурной сферы, а о производственно-технических, научных, торгово-экономических и подобных отраслях</w:t>
      </w:r>
      <w:r w:rsidR="00641B7A">
        <w:t xml:space="preserve"> деятельности</w:t>
      </w:r>
      <w:r w:rsidR="00BE24FA">
        <w:t xml:space="preserve">. </w:t>
      </w:r>
      <w:r w:rsidR="00641B7A">
        <w:t>Популярность видео-обзоров, учебников и инструкций, видео-блогов, трансляций и т.п. растёт высочайшими темпами в само</w:t>
      </w:r>
      <w:r w:rsidR="00F30C83">
        <w:t>м</w:t>
      </w:r>
      <w:r w:rsidR="00641B7A">
        <w:t xml:space="preserve"> широко</w:t>
      </w:r>
      <w:r w:rsidR="00F30C83">
        <w:t>м</w:t>
      </w:r>
      <w:r w:rsidR="00641B7A">
        <w:t xml:space="preserve"> </w:t>
      </w:r>
      <w:r w:rsidR="00F30C83">
        <w:t>спектре приложений</w:t>
      </w:r>
      <w:r w:rsidR="00641B7A">
        <w:t xml:space="preserve">.  Это во многом обусловлено стремительным, на порядки, падением стоимости </w:t>
      </w:r>
      <w:r w:rsidR="00F30C83">
        <w:t xml:space="preserve">создания, </w:t>
      </w:r>
      <w:r w:rsidR="00641B7A">
        <w:t xml:space="preserve">хранения и доставки мультимедийного контента широкому потребителю. </w:t>
      </w:r>
      <w:r w:rsidR="00F30C83">
        <w:t xml:space="preserve">Медицина, спорт, бытовая техника, ремонт, строительство – трудно найти хоть какую-то гражданскую отрасль,  не участвующую </w:t>
      </w:r>
      <w:proofErr w:type="gramStart"/>
      <w:r w:rsidR="00F30C83">
        <w:t>во</w:t>
      </w:r>
      <w:proofErr w:type="gramEnd"/>
      <w:r w:rsidR="00F30C83">
        <w:t xml:space="preserve"> всеобщей «</w:t>
      </w:r>
      <w:proofErr w:type="spellStart"/>
      <w:r w:rsidR="00F30C83">
        <w:t>мультимедизации</w:t>
      </w:r>
      <w:proofErr w:type="spellEnd"/>
      <w:r w:rsidR="00F30C83">
        <w:t>». Но и консервативные военные отрасли, например,</w:t>
      </w:r>
      <w:r w:rsidR="00BE24FA">
        <w:t xml:space="preserve"> современная штабная работа в ситуационных центрах (армейских, МЧС и т.п.) требу</w:t>
      </w:r>
      <w:r w:rsidR="00F30C83">
        <w:t>ют</w:t>
      </w:r>
      <w:r w:rsidR="00BE24FA">
        <w:t xml:space="preserve"> высокоэффективной подачи наглядного материала, опирающейся на современные навыки работы с медиа-материалами.</w:t>
      </w:r>
    </w:p>
    <w:p w:rsidR="00BE24FA" w:rsidRDefault="00BE24FA">
      <w:r>
        <w:t xml:space="preserve">Недаром в развитых странах как Запада, так и Востока практически во всех учебных заведениях среднего и высшего звена существуют свои медиа-центры и учебные студии. </w:t>
      </w:r>
      <w:r w:rsidR="00CC2673">
        <w:t>Они предназначены как для производства учебного контента преподавателями и учителями, так и для обучения</w:t>
      </w:r>
      <w:r w:rsidR="007E0BD9">
        <w:t xml:space="preserve"> методике и технике создания медиаконтента самими учащимися. Вся эта деятельность активно финансируется государством и частными фондами, как в виде грантов на создание медиапродукции, так и в виде финансирования создания и деятельности медиа-центров и студий. </w:t>
      </w:r>
      <w:r w:rsidR="00F30C83">
        <w:t xml:space="preserve">Этот </w:t>
      </w:r>
      <w:proofErr w:type="gramStart"/>
      <w:r w:rsidR="00F30C83">
        <w:t>тренд</w:t>
      </w:r>
      <w:proofErr w:type="gramEnd"/>
      <w:r w:rsidR="00F30C83">
        <w:t xml:space="preserve"> очевидно наблюдается во всех экономически состоятельных регионах. </w:t>
      </w:r>
      <w:r w:rsidR="007E0BD9">
        <w:t xml:space="preserve">К сожалению, в России можно отметить только отдельные удачные примеры подобной деятельности, не являющиеся системой (и порой существующие скорее </w:t>
      </w:r>
      <w:proofErr w:type="gramStart"/>
      <w:r w:rsidR="007E0BD9">
        <w:t>вопреки</w:t>
      </w:r>
      <w:proofErr w:type="gramEnd"/>
      <w:r w:rsidR="007E0BD9">
        <w:t>, чем благодаря поддержке со стороны государства).</w:t>
      </w:r>
    </w:p>
    <w:p w:rsidR="007E0BD9" w:rsidRDefault="007E0BD9">
      <w:r>
        <w:t>Мы имеем опыт сотрудничества и участия в нескольких проектах</w:t>
      </w:r>
      <w:r w:rsidR="003D55C5">
        <w:t xml:space="preserve"> школьного и вузовского образования, в которых использовались наши разработки в качестве базовых инструментов для построения учебно-производственных студий в образовательных учреждениях. Это системы «Виртуальный презентер» для школ подмосковья (в частности, широго известная 29 школа г. Подольска), участие в создании великолепного проекта «Детское телевидение» в Новосибирске, </w:t>
      </w:r>
      <w:r w:rsidR="001B51F3">
        <w:t xml:space="preserve">более десятка студий в ВУЗах страны и более двух сотен зарубежом (Южная Корея, Гонконг, университет Цинцинати США и т.д.). </w:t>
      </w:r>
      <w:r w:rsidR="003134B2">
        <w:t xml:space="preserve">Наши решения использовались и используются в настоящее время для создания различной медиа-продукции, студийной записи и вещания в реальном времени. </w:t>
      </w:r>
      <w:r w:rsidR="001B51F3">
        <w:t>Накопленный опыт показал и достоинства и недостатки наших решений</w:t>
      </w:r>
      <w:r w:rsidR="00E047E5">
        <w:t xml:space="preserve"> </w:t>
      </w:r>
      <w:r w:rsidR="003134B2">
        <w:t>(</w:t>
      </w:r>
      <w:r w:rsidR="00E047E5">
        <w:t xml:space="preserve">для </w:t>
      </w:r>
      <w:r w:rsidR="003134B2">
        <w:t xml:space="preserve">целей </w:t>
      </w:r>
      <w:r w:rsidR="00E047E5">
        <w:t>образования</w:t>
      </w:r>
      <w:r w:rsidR="003134B2">
        <w:t>)</w:t>
      </w:r>
      <w:r w:rsidR="001B51F3">
        <w:t>, пришедших изначально из сферы профессионального телевидения, где мы уверенно работаем уже более 20-ти лет. Это позволило создать новые продукты</w:t>
      </w:r>
      <w:r w:rsidR="00E047E5">
        <w:t>,</w:t>
      </w:r>
      <w:r w:rsidR="001B51F3">
        <w:t xml:space="preserve"> существенно адаптированные для </w:t>
      </w:r>
      <w:r w:rsidR="00E047E5">
        <w:t xml:space="preserve">использования в </w:t>
      </w:r>
      <w:r w:rsidR="002A01BC">
        <w:t xml:space="preserve">сфере </w:t>
      </w:r>
      <w:r w:rsidR="00E047E5">
        <w:t>образова</w:t>
      </w:r>
      <w:r w:rsidR="002A01BC">
        <w:t>ния</w:t>
      </w:r>
      <w:r w:rsidR="00E047E5">
        <w:t>.</w:t>
      </w:r>
      <w:r w:rsidR="002A01BC">
        <w:t xml:space="preserve"> Основное назначение наших продуктов – обеспечить </w:t>
      </w:r>
      <w:r w:rsidR="003134B2">
        <w:t xml:space="preserve">средства для </w:t>
      </w:r>
      <w:r w:rsidR="002A01BC">
        <w:t>максимально эффективно</w:t>
      </w:r>
      <w:r w:rsidR="003134B2">
        <w:t>го создания</w:t>
      </w:r>
      <w:r w:rsidR="002A01BC">
        <w:t xml:space="preserve"> учебно-производственных студий в образовательных учреждениях.  </w:t>
      </w:r>
    </w:p>
    <w:p w:rsidR="00E047E5" w:rsidRPr="00E047E5" w:rsidRDefault="00E047E5" w:rsidP="00E047E5">
      <w:r>
        <w:lastRenderedPageBreak/>
        <w:t xml:space="preserve">Одним из таких продуктов является </w:t>
      </w:r>
      <w:r w:rsidRPr="00E047E5">
        <w:t>«</w:t>
      </w:r>
      <w:proofErr w:type="spellStart"/>
      <w:r>
        <w:t>AllMix</w:t>
      </w:r>
      <w:proofErr w:type="spellEnd"/>
      <w:r w:rsidRPr="00E047E5">
        <w:t>»  – программный микшер «Всё в одном»</w:t>
      </w:r>
      <w:r>
        <w:t xml:space="preserve"> - </w:t>
      </w:r>
      <w:r w:rsidR="002A01BC">
        <w:t>оригинальное</w:t>
      </w:r>
      <w:r>
        <w:t xml:space="preserve"> отечественное решение для</w:t>
      </w:r>
      <w:r w:rsidRPr="00E047E5">
        <w:t xml:space="preserve"> </w:t>
      </w:r>
      <w:r>
        <w:t>Российского рынка.</w:t>
      </w:r>
    </w:p>
    <w:p w:rsidR="00E047E5" w:rsidRPr="00E047E5" w:rsidRDefault="00E047E5" w:rsidP="00E047E5">
      <w:r w:rsidRPr="00E047E5">
        <w:t>Сочетание низкой стоимости</w:t>
      </w:r>
      <w:r w:rsidR="002A01BC">
        <w:t>,</w:t>
      </w:r>
      <w:r w:rsidRPr="00E047E5">
        <w:t xml:space="preserve"> лёгко</w:t>
      </w:r>
      <w:r w:rsidR="002A01BC">
        <w:t>сти</w:t>
      </w:r>
      <w:r w:rsidRPr="00E047E5">
        <w:t xml:space="preserve"> установки и эксплуатации с </w:t>
      </w:r>
      <w:r w:rsidR="002A01BC">
        <w:t xml:space="preserve">очень </w:t>
      </w:r>
      <w:r w:rsidRPr="00E047E5">
        <w:t xml:space="preserve">богатыми функциональными возможностями </w:t>
      </w:r>
      <w:r w:rsidR="002A01BC">
        <w:t xml:space="preserve">делает </w:t>
      </w:r>
      <w:r w:rsidR="00B937F5">
        <w:t>«</w:t>
      </w:r>
      <w:proofErr w:type="spellStart"/>
      <w:r w:rsidR="002A01BC">
        <w:t>AllMix</w:t>
      </w:r>
      <w:proofErr w:type="spellEnd"/>
      <w:r w:rsidR="00B937F5">
        <w:t>»</w:t>
      </w:r>
      <w:r w:rsidRPr="00E047E5">
        <w:t xml:space="preserve"> уникальны</w:t>
      </w:r>
      <w:r w:rsidR="00B937F5">
        <w:t>м решением</w:t>
      </w:r>
      <w:r w:rsidRPr="00E047E5">
        <w:t xml:space="preserve"> для создания учебно-производственных студий в условиях образовательных учреждений. Студии, созданные на базе программного микшера «</w:t>
      </w:r>
      <w:proofErr w:type="spellStart"/>
      <w:r>
        <w:t>AllMix</w:t>
      </w:r>
      <w:proofErr w:type="spellEnd"/>
      <w:r w:rsidRPr="00E047E5">
        <w:t xml:space="preserve">» можно использовать как для обучения живому производству </w:t>
      </w:r>
      <w:proofErr w:type="spellStart"/>
      <w:r w:rsidRPr="00E047E5">
        <w:t>медиаматериалов</w:t>
      </w:r>
      <w:proofErr w:type="spellEnd"/>
      <w:r w:rsidRPr="00E047E5">
        <w:t>, так и для</w:t>
      </w:r>
      <w:r w:rsidR="00B937F5">
        <w:t xml:space="preserve"> собственно</w:t>
      </w:r>
      <w:r w:rsidRPr="00E047E5">
        <w:t xml:space="preserve"> вполне профессионального их создания. Возможности получаемых с помощью «</w:t>
      </w:r>
      <w:proofErr w:type="spellStart"/>
      <w:r>
        <w:t>AllMix</w:t>
      </w:r>
      <w:proofErr w:type="spellEnd"/>
      <w:r w:rsidRPr="00E047E5">
        <w:t xml:space="preserve">» программно-аппаратных комплексов достаточны и для демонстрации, и для использования большинства современных технологий живого (интерактивного) видеопроизводства. </w:t>
      </w:r>
    </w:p>
    <w:p w:rsidR="00E047E5" w:rsidRDefault="00E047E5" w:rsidP="00E047E5">
      <w:r>
        <w:t>«</w:t>
      </w:r>
      <w:proofErr w:type="spellStart"/>
      <w:r>
        <w:t>AllMix</w:t>
      </w:r>
      <w:proofErr w:type="spellEnd"/>
      <w:r>
        <w:t xml:space="preserve">» </w:t>
      </w:r>
      <w:proofErr w:type="spellStart"/>
      <w:r>
        <w:t>это</w:t>
      </w:r>
      <w:proofErr w:type="spellEnd"/>
      <w:r>
        <w:t>:</w:t>
      </w:r>
    </w:p>
    <w:p w:rsidR="00E047E5" w:rsidRPr="00B02C37" w:rsidRDefault="00E047E5" w:rsidP="00E047E5">
      <w:pPr>
        <w:pStyle w:val="a3"/>
        <w:numPr>
          <w:ilvl w:val="0"/>
          <w:numId w:val="1"/>
        </w:numPr>
      </w:pPr>
      <w:r w:rsidRPr="00C2533B">
        <w:t xml:space="preserve"> </w:t>
      </w:r>
      <w:r>
        <w:t>До 8-и входных (живых) источников в любых форматах (SD/HD)</w:t>
      </w:r>
    </w:p>
    <w:p w:rsidR="00E047E5" w:rsidRDefault="00E047E5" w:rsidP="00E047E5">
      <w:pPr>
        <w:pStyle w:val="a3"/>
        <w:numPr>
          <w:ilvl w:val="0"/>
          <w:numId w:val="1"/>
        </w:numPr>
      </w:pPr>
      <w:r>
        <w:t>Всевозможные компьютерные медиа-источники (изображения, видеофайлы и т.п.)</w:t>
      </w:r>
    </w:p>
    <w:p w:rsidR="00E047E5" w:rsidRDefault="00E047E5" w:rsidP="00E047E5">
      <w:pPr>
        <w:pStyle w:val="a3"/>
        <w:numPr>
          <w:ilvl w:val="0"/>
          <w:numId w:val="1"/>
        </w:numPr>
      </w:pPr>
      <w:r>
        <w:t>Цветокоррекция, хромакей, вписывание/масштабирование любых видео-источников</w:t>
      </w:r>
    </w:p>
    <w:p w:rsidR="00E047E5" w:rsidRDefault="00E047E5" w:rsidP="00E047E5">
      <w:pPr>
        <w:pStyle w:val="a3"/>
        <w:numPr>
          <w:ilvl w:val="0"/>
          <w:numId w:val="1"/>
        </w:numPr>
      </w:pPr>
      <w:r>
        <w:t>Превью источников/результатов непосредственно в интерфейсе (мультивью)</w:t>
      </w:r>
    </w:p>
    <w:p w:rsidR="00E047E5" w:rsidRDefault="00E047E5" w:rsidP="00E047E5">
      <w:pPr>
        <w:pStyle w:val="a3"/>
        <w:numPr>
          <w:ilvl w:val="0"/>
          <w:numId w:val="1"/>
        </w:numPr>
      </w:pPr>
      <w:r>
        <w:t>Расширяемый набор эффектов-переходов микширования</w:t>
      </w:r>
    </w:p>
    <w:p w:rsidR="00E047E5" w:rsidRDefault="00E047E5" w:rsidP="00E047E5">
      <w:pPr>
        <w:pStyle w:val="a3"/>
        <w:numPr>
          <w:ilvl w:val="0"/>
          <w:numId w:val="1"/>
        </w:numPr>
      </w:pPr>
      <w:r>
        <w:t>Аудиомикширование с сохранением пресетов</w:t>
      </w:r>
    </w:p>
    <w:p w:rsidR="00E047E5" w:rsidRPr="008F2925" w:rsidRDefault="00E047E5" w:rsidP="00E047E5">
      <w:pPr>
        <w:pStyle w:val="a3"/>
        <w:numPr>
          <w:ilvl w:val="0"/>
          <w:numId w:val="1"/>
        </w:numPr>
      </w:pPr>
      <w:r>
        <w:t>Два л</w:t>
      </w:r>
      <w:r w:rsidRPr="008F2925">
        <w:t>оготип</w:t>
      </w:r>
      <w:r>
        <w:t>а</w:t>
      </w:r>
      <w:r w:rsidRPr="008F2925">
        <w:t>, часы,</w:t>
      </w:r>
      <w:r>
        <w:t xml:space="preserve"> два </w:t>
      </w:r>
      <w:proofErr w:type="spellStart"/>
      <w:r>
        <w:t>PiP</w:t>
      </w:r>
      <w:proofErr w:type="spellEnd"/>
      <w:r w:rsidRPr="008F2925">
        <w:t xml:space="preserve"> (Картинка в картинке)</w:t>
      </w:r>
    </w:p>
    <w:p w:rsidR="00E047E5" w:rsidRDefault="00E047E5" w:rsidP="00E047E5">
      <w:pPr>
        <w:pStyle w:val="a3"/>
        <w:numPr>
          <w:ilvl w:val="0"/>
          <w:numId w:val="1"/>
        </w:numPr>
      </w:pPr>
      <w:r>
        <w:t>Многослойные титры</w:t>
      </w:r>
      <w:r w:rsidRPr="008F2925">
        <w:t xml:space="preserve"> </w:t>
      </w:r>
      <w:r>
        <w:t>(встроенный редактор, оперативное управление)</w:t>
      </w:r>
    </w:p>
    <w:p w:rsidR="00E047E5" w:rsidRDefault="00E047E5" w:rsidP="00E047E5">
      <w:pPr>
        <w:pStyle w:val="a3"/>
        <w:numPr>
          <w:ilvl w:val="0"/>
          <w:numId w:val="1"/>
        </w:numPr>
      </w:pPr>
      <w:r>
        <w:t>Воспроизведение медиа-файлов по сценарию</w:t>
      </w:r>
    </w:p>
    <w:p w:rsidR="00E047E5" w:rsidRDefault="00E047E5" w:rsidP="00E047E5">
      <w:pPr>
        <w:pStyle w:val="a3"/>
        <w:numPr>
          <w:ilvl w:val="0"/>
          <w:numId w:val="1"/>
        </w:numPr>
      </w:pPr>
      <w:r>
        <w:t>Трёхмерная виртуальная студия в качестве медиа-источника</w:t>
      </w:r>
    </w:p>
    <w:p w:rsidR="00E047E5" w:rsidRPr="00DB5354" w:rsidRDefault="00E047E5" w:rsidP="00E047E5">
      <w:pPr>
        <w:pStyle w:val="a3"/>
        <w:numPr>
          <w:ilvl w:val="0"/>
          <w:numId w:val="1"/>
        </w:numPr>
      </w:pPr>
      <w:r>
        <w:t>Поддержка внешних консолей управления (пульт DSC, Behringer BCF 2000)</w:t>
      </w:r>
    </w:p>
    <w:p w:rsidR="00E047E5" w:rsidRDefault="00E047E5" w:rsidP="00E047E5">
      <w:pPr>
        <w:pStyle w:val="a3"/>
        <w:numPr>
          <w:ilvl w:val="0"/>
          <w:numId w:val="1"/>
        </w:numPr>
      </w:pPr>
      <w:r>
        <w:t>Поддержка п</w:t>
      </w:r>
      <w:r w:rsidRPr="00DB5354">
        <w:t xml:space="preserve">лат ввода-вывода </w:t>
      </w:r>
      <w:proofErr w:type="spellStart"/>
      <w:r>
        <w:t>FDExt</w:t>
      </w:r>
      <w:proofErr w:type="spellEnd"/>
      <w:r w:rsidRPr="00DB5354">
        <w:t xml:space="preserve"> (</w:t>
      </w:r>
      <w:proofErr w:type="spellStart"/>
      <w:r>
        <w:t>SoftLab</w:t>
      </w:r>
      <w:proofErr w:type="spellEnd"/>
      <w:r w:rsidRPr="00DB5354">
        <w:t xml:space="preserve">), </w:t>
      </w:r>
      <w:proofErr w:type="spellStart"/>
      <w:r>
        <w:t>DeckLink</w:t>
      </w:r>
      <w:proofErr w:type="spellEnd"/>
      <w:r w:rsidRPr="00DB5354">
        <w:t xml:space="preserve"> (</w:t>
      </w:r>
      <w:proofErr w:type="spellStart"/>
      <w:r>
        <w:t>BlackMagic</w:t>
      </w:r>
      <w:proofErr w:type="spellEnd"/>
      <w:r w:rsidRPr="00DB5354">
        <w:t>).</w:t>
      </w:r>
    </w:p>
    <w:p w:rsidR="00E047E5" w:rsidRDefault="00E047E5" w:rsidP="00E047E5">
      <w:pPr>
        <w:pStyle w:val="a3"/>
        <w:numPr>
          <w:ilvl w:val="0"/>
          <w:numId w:val="1"/>
        </w:numPr>
      </w:pPr>
      <w:r>
        <w:t>Вещание в сеть</w:t>
      </w:r>
    </w:p>
    <w:p w:rsidR="00E047E5" w:rsidRPr="00E047E5" w:rsidRDefault="00E047E5" w:rsidP="00E047E5">
      <w:r w:rsidRPr="00E047E5">
        <w:t xml:space="preserve">Интерфейс микшера предельно прост и нагляден, он не требует долгого изучения руководств. Хотя необходимая документация всегда доступна он-лайн. Вся внутренняя обработка сигналов реализована на профессиональном уровне, гарантирующем надлежащее качество. </w:t>
      </w:r>
    </w:p>
    <w:p w:rsidR="00E047E5" w:rsidRPr="00E047E5" w:rsidRDefault="003134B2" w:rsidP="00E047E5">
      <w:r>
        <w:t>Микшер предлагается</w:t>
      </w:r>
      <w:r w:rsidR="00E047E5" w:rsidRPr="00E047E5">
        <w:t xml:space="preserve"> в нескольких конфигурациях для разных бюджетов и задач. От съёмок/вещания лекций-презентаций до небольшой новостийной студии, от погодной студии до ток-шоу.</w:t>
      </w:r>
      <w:r w:rsidR="00BC4046">
        <w:t xml:space="preserve"> При этом можно как сочетать в одном лице роли режиссёра, оператора, титровальщика, звукорежиссёра, так и разделять между участниками.</w:t>
      </w:r>
    </w:p>
    <w:p w:rsidR="00E047E5" w:rsidRDefault="00E047E5">
      <w:r>
        <w:t>Другой продукт, «Виртуальный Презентер»</w:t>
      </w:r>
      <w:r w:rsidR="00BC4046">
        <w:t>,</w:t>
      </w:r>
      <w:r>
        <w:t xml:space="preserve"> предназначен в первую очередь для индивидуального использования создателями контента – лекций, презентаций, докладов и т.п. Автору предоставляется возможность самостоятельно готовить и управлять интерактивно ходом лекции/презентации, при этом помещая </w:t>
      </w:r>
      <w:r w:rsidR="00BC4046">
        <w:t>себя в генерируемую в реальном времени виртуальную среду презентации.</w:t>
      </w:r>
      <w:r w:rsidR="00B937F5">
        <w:t xml:space="preserve"> </w:t>
      </w:r>
    </w:p>
    <w:p w:rsidR="00B937F5" w:rsidRPr="001B51F3" w:rsidRDefault="00B937F5">
      <w:r>
        <w:t xml:space="preserve">Организации, близкие к реальному профессиональному медиа-производству (такие, как факультеты журналистики или </w:t>
      </w:r>
      <w:proofErr w:type="spellStart"/>
      <w:r>
        <w:t>медийные</w:t>
      </w:r>
      <w:proofErr w:type="spellEnd"/>
      <w:r>
        <w:t xml:space="preserve"> кафедры)</w:t>
      </w:r>
      <w:r w:rsidR="003134B2">
        <w:t>,</w:t>
      </w:r>
      <w:r>
        <w:t xml:space="preserve"> могут использовать в своей практике продукты линейки «Фокус»</w:t>
      </w:r>
      <w:r w:rsidR="00AC2B08">
        <w:t>. Э</w:t>
      </w:r>
      <w:r>
        <w:t>то полноценные профессиональные виртуальные студии, отличительной чертой которых является снижение эксплуатационных расходов и требований по сравнению с традиционными технологическими производственными процессами.</w:t>
      </w:r>
      <w:r w:rsidR="00AC2B08">
        <w:t xml:space="preserve"> При этом «Фокус» - высокотехнологичный </w:t>
      </w:r>
      <w:r w:rsidR="00AC2B08">
        <w:lastRenderedPageBreak/>
        <w:t xml:space="preserve">продукт, насыщенный передовыми техническими решениями. Это опять же позволяет сочетать изучение актуальных технологий и техник </w:t>
      </w:r>
      <w:proofErr w:type="spellStart"/>
      <w:r w:rsidR="00AC2B08">
        <w:t>медийного</w:t>
      </w:r>
      <w:proofErr w:type="spellEnd"/>
      <w:r w:rsidR="00AC2B08">
        <w:t xml:space="preserve"> производства с их непосредственным использованием. </w:t>
      </w:r>
      <w:bookmarkStart w:id="0" w:name="_GoBack"/>
      <w:bookmarkEnd w:id="0"/>
    </w:p>
    <w:sectPr w:rsidR="00B937F5" w:rsidRPr="001B51F3" w:rsidSect="00826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2CE8"/>
    <w:multiLevelType w:val="hybridMultilevel"/>
    <w:tmpl w:val="D710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4B"/>
    <w:rsid w:val="001B51F3"/>
    <w:rsid w:val="002A01BC"/>
    <w:rsid w:val="003134B2"/>
    <w:rsid w:val="003D55C5"/>
    <w:rsid w:val="00641B7A"/>
    <w:rsid w:val="006C1EEF"/>
    <w:rsid w:val="007E0BD9"/>
    <w:rsid w:val="0082644F"/>
    <w:rsid w:val="00AC2B08"/>
    <w:rsid w:val="00B937F5"/>
    <w:rsid w:val="00BC4046"/>
    <w:rsid w:val="00BE24FA"/>
    <w:rsid w:val="00CC2673"/>
    <w:rsid w:val="00D96C4B"/>
    <w:rsid w:val="00E047E5"/>
    <w:rsid w:val="00F3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Morozov</dc:creator>
  <cp:lastModifiedBy>Boris Morozov</cp:lastModifiedBy>
  <cp:revision>3</cp:revision>
  <dcterms:created xsi:type="dcterms:W3CDTF">2015-05-18T09:09:00Z</dcterms:created>
  <dcterms:modified xsi:type="dcterms:W3CDTF">2015-05-18T09:48:00Z</dcterms:modified>
</cp:coreProperties>
</file>